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Documento de estrategia de contenidos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